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D75F9" w:rsidRDefault="008D75F9" w:rsidP="008D75F9">
      <w:pPr>
        <w:pStyle w:val="NormalWeb"/>
      </w:pPr>
      <w:proofErr w:type="spellStart"/>
      <w:r>
        <w:rPr>
          <w:rFonts w:ascii="TimesNewRoman" w:hAnsi="TimesNewRoman"/>
        </w:rPr>
        <w:t>Habeck</w:t>
      </w:r>
      <w:proofErr w:type="spellEnd"/>
      <w:r>
        <w:rPr>
          <w:rFonts w:ascii="TimesNewRoman" w:hAnsi="TimesNewRoman"/>
        </w:rPr>
        <w:t xml:space="preserve">, M.; </w:t>
      </w:r>
      <w:proofErr w:type="spellStart"/>
      <w:r>
        <w:rPr>
          <w:rFonts w:ascii="TimesNewRoman" w:hAnsi="TimesNewRoman"/>
        </w:rPr>
        <w:t>Rieping</w:t>
      </w:r>
      <w:proofErr w:type="spellEnd"/>
      <w:r>
        <w:rPr>
          <w:rFonts w:ascii="TimesNewRoman" w:hAnsi="TimesNewRoman"/>
        </w:rPr>
        <w:t xml:space="preserve">, W.; </w:t>
      </w:r>
      <w:proofErr w:type="spellStart"/>
      <w:r>
        <w:rPr>
          <w:rFonts w:ascii="TimesNewRoman" w:hAnsi="TimesNewRoman"/>
        </w:rPr>
        <w:t>Nilges</w:t>
      </w:r>
      <w:proofErr w:type="spellEnd"/>
      <w:r>
        <w:rPr>
          <w:rFonts w:ascii="TimesNewRoman" w:hAnsi="TimesNewRoman"/>
        </w:rPr>
        <w:t xml:space="preserve">, M. Bayesian Estimation of </w:t>
      </w:r>
      <w:proofErr w:type="spellStart"/>
      <w:r>
        <w:rPr>
          <w:rFonts w:ascii="TimesNewRoman" w:hAnsi="TimesNewRoman"/>
        </w:rPr>
        <w:t>Karplus</w:t>
      </w:r>
      <w:proofErr w:type="spellEnd"/>
      <w:r>
        <w:rPr>
          <w:rFonts w:ascii="TimesNewRoman" w:hAnsi="TimesNewRoman"/>
        </w:rPr>
        <w:t xml:space="preserve"> Parameters and Torsion Angles from Three-Bond Scalar Couplings Constants. </w:t>
      </w:r>
      <w:r>
        <w:rPr>
          <w:rFonts w:ascii="TimesNewRoman,Italic" w:hAnsi="TimesNewRoman,Italic"/>
        </w:rPr>
        <w:t xml:space="preserve">J. </w:t>
      </w:r>
      <w:proofErr w:type="spellStart"/>
      <w:r>
        <w:rPr>
          <w:rFonts w:ascii="TimesNewRoman,Italic" w:hAnsi="TimesNewRoman,Italic"/>
        </w:rPr>
        <w:t>Magn</w:t>
      </w:r>
      <w:proofErr w:type="spellEnd"/>
      <w:r>
        <w:rPr>
          <w:rFonts w:ascii="TimesNewRoman,Italic" w:hAnsi="TimesNewRoman,Italic"/>
        </w:rPr>
        <w:t xml:space="preserve">. </w:t>
      </w:r>
      <w:proofErr w:type="spellStart"/>
      <w:r>
        <w:rPr>
          <w:rFonts w:ascii="TimesNewRoman,Italic" w:hAnsi="TimesNewRoman,Italic"/>
        </w:rPr>
        <w:t>Reson</w:t>
      </w:r>
      <w:proofErr w:type="spellEnd"/>
      <w:r>
        <w:rPr>
          <w:rFonts w:ascii="TimesNewRoman,Italic" w:hAnsi="TimesNewRoman,Italic"/>
        </w:rPr>
        <w:t xml:space="preserve">. </w:t>
      </w:r>
      <w:r>
        <w:rPr>
          <w:rFonts w:ascii="TimesNewRoman,Bold" w:hAnsi="TimesNewRoman,Bold"/>
        </w:rPr>
        <w:t>2005</w:t>
      </w:r>
      <w:r>
        <w:rPr>
          <w:rFonts w:ascii="TimesNewRoman" w:hAnsi="TimesNewRoman"/>
        </w:rPr>
        <w:t xml:space="preserve">, </w:t>
      </w:r>
      <w:r>
        <w:rPr>
          <w:rFonts w:ascii="TimesNewRoman,Italic" w:hAnsi="TimesNewRoman,Italic"/>
        </w:rPr>
        <w:t xml:space="preserve">177 </w:t>
      </w:r>
      <w:r>
        <w:rPr>
          <w:rFonts w:ascii="TimesNewRoman" w:hAnsi="TimesNewRoman"/>
        </w:rPr>
        <w:t xml:space="preserve">(1), 160–165. </w:t>
      </w:r>
    </w:p>
    <w:p w:rsidR="00B446FC" w:rsidRDefault="008D75F9" w:rsidP="008D75F9">
      <w:r w:rsidRPr="008D75F9">
        <w:drawing>
          <wp:inline distT="0" distB="0" distL="0" distR="0" wp14:anchorId="526C5DC9" wp14:editId="6BF31611">
            <wp:extent cx="5943600" cy="14820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5F9" w:rsidRDefault="008D75F9" w:rsidP="008D75F9"/>
    <w:p w:rsidR="008D75F9" w:rsidRDefault="008D75F9" w:rsidP="008D75F9">
      <w:pPr>
        <w:pStyle w:val="NormalWeb"/>
      </w:pPr>
      <w:proofErr w:type="spellStart"/>
      <w:r>
        <w:rPr>
          <w:rFonts w:ascii="TimesNewRoman" w:hAnsi="TimesNewRoman"/>
        </w:rPr>
        <w:t>Ludvigsen</w:t>
      </w:r>
      <w:proofErr w:type="spellEnd"/>
      <w:r>
        <w:rPr>
          <w:rFonts w:ascii="TimesNewRoman" w:hAnsi="TimesNewRoman"/>
        </w:rPr>
        <w:t xml:space="preserve">, S.; Andersen, K. V; Poulsen, F. M. Accurate Measurements of Coupling Constants from Two-Dimensional Nuclear Magnetic Resonance Spectra of Proteins and Determination of Phi-Angles. </w:t>
      </w:r>
      <w:r>
        <w:rPr>
          <w:rFonts w:ascii="TimesNewRoman,Italic" w:hAnsi="TimesNewRoman,Italic"/>
        </w:rPr>
        <w:t xml:space="preserve">J. Mol. Biol. </w:t>
      </w:r>
      <w:r>
        <w:rPr>
          <w:rFonts w:ascii="TimesNewRoman,Bold" w:hAnsi="TimesNewRoman,Bold"/>
        </w:rPr>
        <w:t>1991</w:t>
      </w:r>
      <w:r>
        <w:rPr>
          <w:rFonts w:ascii="TimesNewRoman" w:hAnsi="TimesNewRoman"/>
        </w:rPr>
        <w:t xml:space="preserve">, </w:t>
      </w:r>
      <w:r>
        <w:rPr>
          <w:rFonts w:ascii="TimesNewRoman,Italic" w:hAnsi="TimesNewRoman,Italic"/>
        </w:rPr>
        <w:t xml:space="preserve">217 </w:t>
      </w:r>
      <w:r>
        <w:rPr>
          <w:rFonts w:ascii="TimesNewRoman" w:hAnsi="TimesNewRoman"/>
        </w:rPr>
        <w:t xml:space="preserve">(4), 731–736. </w:t>
      </w:r>
    </w:p>
    <w:p w:rsidR="008D75F9" w:rsidRDefault="008D75F9" w:rsidP="008D75F9">
      <w:r>
        <w:t>COZY</w:t>
      </w:r>
    </w:p>
    <w:p w:rsidR="008D75F9" w:rsidRDefault="008D75F9" w:rsidP="008D75F9">
      <w:bookmarkStart w:id="0" w:name="_GoBack"/>
      <w:bookmarkEnd w:id="0"/>
    </w:p>
    <w:p w:rsidR="008D75F9" w:rsidRDefault="008D75F9" w:rsidP="008D75F9">
      <w:pPr>
        <w:pStyle w:val="NormalWeb"/>
      </w:pPr>
      <w:r>
        <w:rPr>
          <w:rFonts w:ascii="TimesNewRoman" w:hAnsi="TimesNewRoman"/>
        </w:rPr>
        <w:t xml:space="preserve">Schmidt, J. M.; </w:t>
      </w:r>
      <w:proofErr w:type="spellStart"/>
      <w:r>
        <w:rPr>
          <w:rFonts w:ascii="TimesNewRoman" w:hAnsi="TimesNewRoman"/>
        </w:rPr>
        <w:t>Blümel</w:t>
      </w:r>
      <w:proofErr w:type="spellEnd"/>
      <w:r>
        <w:rPr>
          <w:rFonts w:ascii="TimesNewRoman" w:hAnsi="TimesNewRoman"/>
        </w:rPr>
        <w:t xml:space="preserve">, M.; </w:t>
      </w:r>
      <w:proofErr w:type="spellStart"/>
      <w:r>
        <w:rPr>
          <w:rFonts w:ascii="TimesNewRoman" w:hAnsi="TimesNewRoman"/>
        </w:rPr>
        <w:t>Löhr</w:t>
      </w:r>
      <w:proofErr w:type="spellEnd"/>
      <w:r>
        <w:rPr>
          <w:rFonts w:ascii="TimesNewRoman" w:hAnsi="TimesNewRoman"/>
        </w:rPr>
        <w:t xml:space="preserve">, F.; </w:t>
      </w:r>
      <w:proofErr w:type="spellStart"/>
      <w:r>
        <w:rPr>
          <w:rFonts w:ascii="TimesNewRoman" w:hAnsi="TimesNewRoman"/>
        </w:rPr>
        <w:t>Rüterjans</w:t>
      </w:r>
      <w:proofErr w:type="spellEnd"/>
      <w:r>
        <w:rPr>
          <w:rFonts w:ascii="TimesNewRoman" w:hAnsi="TimesNewRoman"/>
        </w:rPr>
        <w:t xml:space="preserve">, H. Self-Consistent </w:t>
      </w:r>
      <w:r>
        <w:rPr>
          <w:rFonts w:ascii="TimesNewRoman" w:hAnsi="TimesNewRoman"/>
          <w:position w:val="12"/>
          <w:sz w:val="16"/>
          <w:szCs w:val="16"/>
        </w:rPr>
        <w:t>3</w:t>
      </w:r>
      <w:r>
        <w:rPr>
          <w:rFonts w:ascii="TimesNewRoman" w:hAnsi="TimesNewRoman"/>
        </w:rPr>
        <w:t xml:space="preserve">J Coupling Analysis for the Joint Calibration of </w:t>
      </w:r>
      <w:proofErr w:type="spellStart"/>
      <w:r>
        <w:rPr>
          <w:rFonts w:ascii="TimesNewRoman" w:hAnsi="TimesNewRoman"/>
        </w:rPr>
        <w:t>Karplus</w:t>
      </w:r>
      <w:proofErr w:type="spellEnd"/>
      <w:r>
        <w:rPr>
          <w:rFonts w:ascii="TimesNewRoman" w:hAnsi="TimesNewRoman"/>
        </w:rPr>
        <w:t xml:space="preserve"> Coefficients and Evaluation of Torsion Angles. </w:t>
      </w:r>
      <w:r>
        <w:rPr>
          <w:rFonts w:ascii="TimesNewRoman,Italic" w:hAnsi="TimesNewRoman,Italic"/>
        </w:rPr>
        <w:t xml:space="preserve">J. </w:t>
      </w:r>
      <w:proofErr w:type="spellStart"/>
      <w:r>
        <w:rPr>
          <w:rFonts w:ascii="TimesNewRoman,Italic" w:hAnsi="TimesNewRoman,Italic"/>
        </w:rPr>
        <w:t>Biomol</w:t>
      </w:r>
      <w:proofErr w:type="spellEnd"/>
      <w:r>
        <w:rPr>
          <w:rFonts w:ascii="TimesNewRoman,Italic" w:hAnsi="TimesNewRoman,Italic"/>
        </w:rPr>
        <w:t xml:space="preserve">. NMR </w:t>
      </w:r>
      <w:r>
        <w:rPr>
          <w:rFonts w:ascii="TimesNewRoman,Bold" w:hAnsi="TimesNewRoman,Bold"/>
        </w:rPr>
        <w:t>1999</w:t>
      </w:r>
      <w:r>
        <w:rPr>
          <w:rFonts w:ascii="TimesNewRoman" w:hAnsi="TimesNewRoman"/>
        </w:rPr>
        <w:t xml:space="preserve">, </w:t>
      </w:r>
      <w:r>
        <w:rPr>
          <w:rFonts w:ascii="TimesNewRoman,Italic" w:hAnsi="TimesNewRoman,Italic"/>
        </w:rPr>
        <w:t xml:space="preserve">14 </w:t>
      </w:r>
      <w:r>
        <w:rPr>
          <w:rFonts w:ascii="TimesNewRoman" w:hAnsi="TimesNewRoman"/>
        </w:rPr>
        <w:t xml:space="preserve">(1), 1–12. </w:t>
      </w:r>
    </w:p>
    <w:p w:rsidR="008D75F9" w:rsidRDefault="008D75F9" w:rsidP="008D75F9">
      <w:r w:rsidRPr="008D75F9">
        <w:drawing>
          <wp:inline distT="0" distB="0" distL="0" distR="0" wp14:anchorId="0E045F15" wp14:editId="1B0C2C8A">
            <wp:extent cx="3288432" cy="2529563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96836" cy="253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5F9" w:rsidRDefault="008D75F9" w:rsidP="008D75F9"/>
    <w:p w:rsidR="008D75F9" w:rsidRDefault="008D75F9" w:rsidP="008D75F9">
      <w:r w:rsidRPr="008D75F9">
        <w:t>Smith, L. J.; Sutcliffe, M. J.; Redfield, C.; Dobson, C. M. Analysis of φ and χ1 Torsion Angles for Hen Lysozyme in Solution from Proton NMR Spin-Spin Coupling Constants. Biochemistry 1991, 30 (4), 986–996.</w:t>
      </w:r>
    </w:p>
    <w:p w:rsidR="008D75F9" w:rsidRDefault="008D75F9" w:rsidP="008D75F9"/>
    <w:p w:rsidR="008D75F9" w:rsidRDefault="008D75F9" w:rsidP="008D75F9">
      <w:r>
        <w:t>COZY</w:t>
      </w:r>
    </w:p>
    <w:p w:rsidR="008D75F9" w:rsidRDefault="008D75F9" w:rsidP="008D75F9">
      <w:proofErr w:type="spellStart"/>
      <w:r w:rsidRPr="008D75F9">
        <w:lastRenderedPageBreak/>
        <w:t>Vuister</w:t>
      </w:r>
      <w:proofErr w:type="spellEnd"/>
      <w:r w:rsidRPr="008D75F9">
        <w:t xml:space="preserve">, G. W.; </w:t>
      </w:r>
      <w:proofErr w:type="spellStart"/>
      <w:r w:rsidRPr="008D75F9">
        <w:t>Bax</w:t>
      </w:r>
      <w:proofErr w:type="spellEnd"/>
      <w:r w:rsidRPr="008D75F9">
        <w:t xml:space="preserve">, A. Quantitative J Correlation: A New Approach for Measuring Homonuclear Three-Bond </w:t>
      </w:r>
      <w:proofErr w:type="gramStart"/>
      <w:r w:rsidRPr="008D75F9">
        <w:t>JHN,H</w:t>
      </w:r>
      <w:proofErr w:type="gramEnd"/>
      <w:r w:rsidRPr="008D75F9">
        <w:t>α Coupling Constants in 15N-Enriched Proteins. J. Am. Chem. Soc. 1993, 115 (17), 7772–7777.</w:t>
      </w:r>
    </w:p>
    <w:p w:rsidR="008D75F9" w:rsidRDefault="008D75F9" w:rsidP="008D75F9">
      <w:r w:rsidRPr="008D75F9">
        <w:drawing>
          <wp:inline distT="0" distB="0" distL="0" distR="0" wp14:anchorId="3C8CD74D" wp14:editId="6EE67D41">
            <wp:extent cx="2695864" cy="3668507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09743" cy="3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5F9" w:rsidRDefault="008D75F9" w:rsidP="008D75F9">
      <w:pPr>
        <w:pStyle w:val="NormalWeb"/>
      </w:pPr>
      <w:r>
        <w:rPr>
          <w:rFonts w:ascii="TimesNewRoman" w:hAnsi="TimesNewRoman"/>
        </w:rPr>
        <w:t xml:space="preserve">Hu, J.-S. H.; </w:t>
      </w:r>
      <w:proofErr w:type="spellStart"/>
      <w:r>
        <w:rPr>
          <w:rFonts w:ascii="TimesNewRoman" w:hAnsi="TimesNewRoman"/>
        </w:rPr>
        <w:t>Bax</w:t>
      </w:r>
      <w:proofErr w:type="spellEnd"/>
      <w:r>
        <w:rPr>
          <w:rFonts w:ascii="TimesNewRoman" w:hAnsi="TimesNewRoman"/>
        </w:rPr>
        <w:t xml:space="preserve">, A. Determination of φ and χ1 Angles in Proteins from 13C−13C Three-Bond J Couplings Measured by Three-Dimensional Heteronuclear NMR. How Planar Is the Peptide Bond? </w:t>
      </w:r>
      <w:r>
        <w:rPr>
          <w:rFonts w:ascii="TimesNewRoman,Italic" w:hAnsi="TimesNewRoman,Italic"/>
        </w:rPr>
        <w:t xml:space="preserve">J. Am. Chem. Soc. </w:t>
      </w:r>
      <w:r>
        <w:rPr>
          <w:rFonts w:ascii="TimesNewRoman,Bold" w:hAnsi="TimesNewRoman,Bold"/>
        </w:rPr>
        <w:t>1997</w:t>
      </w:r>
      <w:r>
        <w:rPr>
          <w:rFonts w:ascii="TimesNewRoman" w:hAnsi="TimesNewRoman"/>
        </w:rPr>
        <w:t xml:space="preserve">, </w:t>
      </w:r>
      <w:r>
        <w:rPr>
          <w:rFonts w:ascii="TimesNewRoman,Italic" w:hAnsi="TimesNewRoman,Italic"/>
        </w:rPr>
        <w:t xml:space="preserve">119 </w:t>
      </w:r>
      <w:r>
        <w:rPr>
          <w:rFonts w:ascii="TimesNewRoman" w:hAnsi="TimesNewRoman"/>
        </w:rPr>
        <w:t xml:space="preserve">(27), 6360-6368. </w:t>
      </w:r>
    </w:p>
    <w:p w:rsidR="008D75F9" w:rsidRDefault="008D75F9" w:rsidP="008D75F9">
      <w:r w:rsidRPr="008D75F9">
        <w:drawing>
          <wp:inline distT="0" distB="0" distL="0" distR="0" wp14:anchorId="67E66ED3" wp14:editId="6461D761">
            <wp:extent cx="2866853" cy="2970380"/>
            <wp:effectExtent l="0" t="0" r="381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9557" cy="298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5F9" w:rsidRDefault="008D75F9" w:rsidP="008D75F9"/>
    <w:p w:rsidR="008D75F9" w:rsidRDefault="008D75F9" w:rsidP="008D75F9"/>
    <w:p w:rsidR="008D75F9" w:rsidRDefault="008D75F9" w:rsidP="008D75F9">
      <w:pPr>
        <w:pStyle w:val="NormalWeb"/>
      </w:pPr>
      <w:proofErr w:type="spellStart"/>
      <w:r>
        <w:rPr>
          <w:rFonts w:ascii="TimesNewRoman" w:hAnsi="TimesNewRoman"/>
        </w:rPr>
        <w:t>Pardi</w:t>
      </w:r>
      <w:proofErr w:type="spellEnd"/>
      <w:r>
        <w:rPr>
          <w:rFonts w:ascii="TimesNewRoman" w:hAnsi="TimesNewRoman"/>
        </w:rPr>
        <w:t xml:space="preserve">, A.; </w:t>
      </w:r>
      <w:proofErr w:type="spellStart"/>
      <w:r>
        <w:rPr>
          <w:rFonts w:ascii="TimesNewRoman" w:hAnsi="TimesNewRoman"/>
        </w:rPr>
        <w:t>Billeter</w:t>
      </w:r>
      <w:proofErr w:type="spellEnd"/>
      <w:r>
        <w:rPr>
          <w:rFonts w:ascii="TimesNewRoman" w:hAnsi="TimesNewRoman"/>
        </w:rPr>
        <w:t xml:space="preserve">, M.; </w:t>
      </w:r>
      <w:proofErr w:type="spellStart"/>
      <w:r>
        <w:rPr>
          <w:rFonts w:ascii="TimesNewRoman" w:hAnsi="TimesNewRoman"/>
        </w:rPr>
        <w:t>Wüthrich</w:t>
      </w:r>
      <w:proofErr w:type="spellEnd"/>
      <w:r>
        <w:rPr>
          <w:rFonts w:ascii="TimesNewRoman" w:hAnsi="TimesNewRoman"/>
        </w:rPr>
        <w:t xml:space="preserve">, K. Calibration of the Angular Dependence of the Amide Proton-C Alpha Proton Coupling Constants, 3JHN Alpha, in a Globular Protein. Use of 3JHN Alpha for Identification of Helical Secondary Structure. </w:t>
      </w:r>
      <w:r>
        <w:rPr>
          <w:rFonts w:ascii="TimesNewRoman,Italic" w:hAnsi="TimesNewRoman,Italic"/>
        </w:rPr>
        <w:t xml:space="preserve">J. Mol. Biol. </w:t>
      </w:r>
      <w:r>
        <w:rPr>
          <w:rFonts w:ascii="TimesNewRoman,Bold" w:hAnsi="TimesNewRoman,Bold"/>
        </w:rPr>
        <w:t>1984</w:t>
      </w:r>
      <w:r>
        <w:rPr>
          <w:rFonts w:ascii="TimesNewRoman" w:hAnsi="TimesNewRoman"/>
        </w:rPr>
        <w:t xml:space="preserve">, </w:t>
      </w:r>
      <w:r>
        <w:rPr>
          <w:rFonts w:ascii="TimesNewRoman,Italic" w:hAnsi="TimesNewRoman,Italic"/>
        </w:rPr>
        <w:t xml:space="preserve">180 </w:t>
      </w:r>
      <w:r>
        <w:rPr>
          <w:rFonts w:ascii="TimesNewRoman" w:hAnsi="TimesNewRoman"/>
        </w:rPr>
        <w:t>(3), 741–751.</w:t>
      </w:r>
    </w:p>
    <w:p w:rsidR="008D75F9" w:rsidRDefault="008D75F9" w:rsidP="008D75F9">
      <w:pPr>
        <w:pStyle w:val="NormalWeb"/>
      </w:pPr>
      <w:r w:rsidRPr="008D75F9">
        <w:drawing>
          <wp:inline distT="0" distB="0" distL="0" distR="0" wp14:anchorId="1C496D0B" wp14:editId="43D95ED7">
            <wp:extent cx="4799180" cy="218937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7573" cy="219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5F9" w:rsidRPr="008D75F9" w:rsidRDefault="008D75F9" w:rsidP="008D75F9"/>
    <w:sectPr w:rsidR="008D75F9" w:rsidRPr="008D75F9" w:rsidSect="004F57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imesNewRoman">
    <w:altName w:val="Times New Roman"/>
    <w:panose1 w:val="020B0604020202020204"/>
    <w:charset w:val="00"/>
    <w:family w:val="roman"/>
    <w:notTrueType/>
    <w:pitch w:val="default"/>
  </w:font>
  <w:font w:name="TimesNewRoman,Italic">
    <w:altName w:val="Times New Roman"/>
    <w:panose1 w:val="020B0604020202020204"/>
    <w:charset w:val="00"/>
    <w:family w:val="roman"/>
    <w:notTrueType/>
    <w:pitch w:val="default"/>
  </w:font>
  <w:font w:name="TimesNewRoman,Bold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5F9"/>
    <w:rsid w:val="00032537"/>
    <w:rsid w:val="0011255F"/>
    <w:rsid w:val="00180CB6"/>
    <w:rsid w:val="001B3A5F"/>
    <w:rsid w:val="001E36D1"/>
    <w:rsid w:val="00227951"/>
    <w:rsid w:val="002A0F90"/>
    <w:rsid w:val="002B1320"/>
    <w:rsid w:val="003718FC"/>
    <w:rsid w:val="00380101"/>
    <w:rsid w:val="00422E72"/>
    <w:rsid w:val="00434513"/>
    <w:rsid w:val="00486D38"/>
    <w:rsid w:val="004C7774"/>
    <w:rsid w:val="004F57BC"/>
    <w:rsid w:val="004F747F"/>
    <w:rsid w:val="005969E8"/>
    <w:rsid w:val="00627140"/>
    <w:rsid w:val="007147FE"/>
    <w:rsid w:val="00720312"/>
    <w:rsid w:val="00744C32"/>
    <w:rsid w:val="008D2352"/>
    <w:rsid w:val="008D75F9"/>
    <w:rsid w:val="00907300"/>
    <w:rsid w:val="0092374B"/>
    <w:rsid w:val="00967F45"/>
    <w:rsid w:val="009C4BB8"/>
    <w:rsid w:val="00AB531C"/>
    <w:rsid w:val="00B26CFA"/>
    <w:rsid w:val="00B572DC"/>
    <w:rsid w:val="00B74056"/>
    <w:rsid w:val="00C15A68"/>
    <w:rsid w:val="00C4100E"/>
    <w:rsid w:val="00C60A16"/>
    <w:rsid w:val="00CA6397"/>
    <w:rsid w:val="00CC1D76"/>
    <w:rsid w:val="00D94CB2"/>
    <w:rsid w:val="00E51A47"/>
    <w:rsid w:val="00F213A2"/>
    <w:rsid w:val="00F35CF9"/>
    <w:rsid w:val="00F52ED2"/>
    <w:rsid w:val="00F70FD0"/>
    <w:rsid w:val="00FC6F7A"/>
    <w:rsid w:val="00FD3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A27EE9"/>
  <w15:chartTrackingRefBased/>
  <w15:docId w15:val="{373D0252-F853-5749-97D8-5A60D4855F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D75F9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737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5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011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385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3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0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628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365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61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2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62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258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2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596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172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2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158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710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28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471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388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04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5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152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233</Words>
  <Characters>1330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Raddi</dc:creator>
  <cp:keywords/>
  <dc:description/>
  <cp:lastModifiedBy>Robert Raddi</cp:lastModifiedBy>
  <cp:revision>1</cp:revision>
  <dcterms:created xsi:type="dcterms:W3CDTF">2018-05-21T21:57:00Z</dcterms:created>
  <dcterms:modified xsi:type="dcterms:W3CDTF">2018-05-21T22:14:00Z</dcterms:modified>
</cp:coreProperties>
</file>